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A2" w:rsidRDefault="002C5152" w:rsidP="000A1547">
      <w:pPr>
        <w:spacing w:after="120"/>
      </w:pPr>
      <w:r w:rsidRPr="00CB23A2">
        <w:rPr>
          <w:b/>
        </w:rPr>
        <w:t xml:space="preserve">Венский </w:t>
      </w:r>
      <w:r w:rsidRPr="001B31EA">
        <w:rPr>
          <w:b/>
        </w:rPr>
        <w:t>технический университет </w:t>
      </w:r>
      <w:r w:rsidR="001B31EA" w:rsidRPr="001B31EA">
        <w:rPr>
          <w:b/>
        </w:rPr>
        <w:t>(</w:t>
      </w:r>
      <w:proofErr w:type="gramStart"/>
      <w:r w:rsidR="001B31EA" w:rsidRPr="001B31EA">
        <w:rPr>
          <w:b/>
        </w:rPr>
        <w:t>нем</w:t>
      </w:r>
      <w:proofErr w:type="gramEnd"/>
      <w:r w:rsidR="001B31EA" w:rsidRPr="001B31EA">
        <w:rPr>
          <w:b/>
        </w:rPr>
        <w:t xml:space="preserve">. </w:t>
      </w:r>
      <w:proofErr w:type="spellStart"/>
      <w:r w:rsidR="001B31EA" w:rsidRPr="001B31EA">
        <w:rPr>
          <w:b/>
        </w:rPr>
        <w:t>Technische</w:t>
      </w:r>
      <w:proofErr w:type="spellEnd"/>
      <w:r w:rsidR="001B31EA" w:rsidRPr="001B31EA">
        <w:rPr>
          <w:b/>
        </w:rPr>
        <w:t xml:space="preserve"> </w:t>
      </w:r>
      <w:proofErr w:type="spellStart"/>
      <w:r w:rsidR="001B31EA" w:rsidRPr="001B31EA">
        <w:rPr>
          <w:b/>
        </w:rPr>
        <w:t>Universität</w:t>
      </w:r>
      <w:proofErr w:type="spellEnd"/>
      <w:r w:rsidR="001B31EA" w:rsidRPr="001B31EA">
        <w:rPr>
          <w:b/>
        </w:rPr>
        <w:t xml:space="preserve"> </w:t>
      </w:r>
      <w:proofErr w:type="spellStart"/>
      <w:r w:rsidR="001B31EA" w:rsidRPr="001B31EA">
        <w:rPr>
          <w:b/>
        </w:rPr>
        <w:t>Wien</w:t>
      </w:r>
      <w:proofErr w:type="spellEnd"/>
      <w:r w:rsidR="001B31EA" w:rsidRPr="001B31EA">
        <w:rPr>
          <w:b/>
        </w:rPr>
        <w:t xml:space="preserve">, сокр. TU </w:t>
      </w:r>
      <w:proofErr w:type="spellStart"/>
      <w:r w:rsidR="001B31EA" w:rsidRPr="001B31EA">
        <w:rPr>
          <w:b/>
        </w:rPr>
        <w:t>Wien</w:t>
      </w:r>
      <w:proofErr w:type="spellEnd"/>
      <w:r w:rsidR="00262A34">
        <w:rPr>
          <w:b/>
        </w:rPr>
        <w:t xml:space="preserve">; </w:t>
      </w:r>
      <w:hyperlink r:id="rId6" w:history="1">
        <w:r w:rsidR="00262A34">
          <w:rPr>
            <w:rStyle w:val="a3"/>
          </w:rPr>
          <w:t>https://www.tuwien.at/</w:t>
        </w:r>
      </w:hyperlink>
      <w:r w:rsidR="001B31EA" w:rsidRPr="001B31EA">
        <w:rPr>
          <w:b/>
        </w:rPr>
        <w:t>)</w:t>
      </w:r>
      <w:r w:rsidR="001B31EA" w:rsidRPr="001B31EA">
        <w:t xml:space="preserve"> </w:t>
      </w:r>
      <w:r w:rsidRPr="001B31EA">
        <w:t xml:space="preserve">— </w:t>
      </w:r>
      <w:r w:rsidRPr="002C5152">
        <w:t>один из крупных университетов в Вене</w:t>
      </w:r>
      <w:r w:rsidR="00CB23A2">
        <w:t>, о</w:t>
      </w:r>
      <w:r w:rsidRPr="002C5152">
        <w:t>снован</w:t>
      </w:r>
      <w:r w:rsidR="00162B3D">
        <w:t xml:space="preserve">ный </w:t>
      </w:r>
      <w:r w:rsidRPr="002C5152">
        <w:t>в 1815 году </w:t>
      </w:r>
      <w:r w:rsidR="00162B3D">
        <w:t>как</w:t>
      </w:r>
      <w:r w:rsidRPr="002C5152">
        <w:t> Императорско-королевский политехнический институт</w:t>
      </w:r>
      <w:r w:rsidR="00CB23A2">
        <w:t>. Н</w:t>
      </w:r>
      <w:r w:rsidR="00162B3D">
        <w:t>а сегодняшний день</w:t>
      </w:r>
      <w:r w:rsidR="00CB23A2">
        <w:t xml:space="preserve"> в</w:t>
      </w:r>
      <w:r w:rsidRPr="002C5152">
        <w:t xml:space="preserve"> университете обучаются </w:t>
      </w:r>
      <w:r>
        <w:t>около 29 тыс.</w:t>
      </w:r>
      <w:r w:rsidRPr="002C5152">
        <w:t xml:space="preserve"> студентов</w:t>
      </w:r>
      <w:r w:rsidR="00CB23A2">
        <w:t xml:space="preserve"> и работают 1800 преподавателей</w:t>
      </w:r>
      <w:r w:rsidRPr="002C5152">
        <w:t xml:space="preserve">. </w:t>
      </w:r>
    </w:p>
    <w:p w:rsidR="00344D9B" w:rsidRDefault="00B8483D" w:rsidP="000A1547">
      <w:pPr>
        <w:spacing w:after="0"/>
      </w:pPr>
      <w:r w:rsidRPr="00B8483D">
        <w:t>Здания технического университета располагаются в трех основных местах</w:t>
      </w:r>
      <w:r>
        <w:t>:</w:t>
      </w:r>
      <w:r w:rsidRPr="00B8483D">
        <w:t xml:space="preserve"> </w:t>
      </w:r>
    </w:p>
    <w:p w:rsidR="00344D9B" w:rsidRDefault="00B8483D" w:rsidP="001B31EA">
      <w:pPr>
        <w:pStyle w:val="a5"/>
        <w:numPr>
          <w:ilvl w:val="0"/>
          <w:numId w:val="4"/>
        </w:numPr>
        <w:spacing w:after="120"/>
      </w:pPr>
      <w:r>
        <w:t>н</w:t>
      </w:r>
      <w:r w:rsidRPr="00B8483D">
        <w:t xml:space="preserve">а площади </w:t>
      </w:r>
      <w:proofErr w:type="spellStart"/>
      <w:r w:rsidR="001B31EA" w:rsidRPr="001B31EA">
        <w:t>Karlsplatz</w:t>
      </w:r>
      <w:proofErr w:type="spellEnd"/>
      <w:r w:rsidRPr="00B8483D">
        <w:t xml:space="preserve"> </w:t>
      </w:r>
      <w:r w:rsidR="00344D9B">
        <w:t xml:space="preserve">– </w:t>
      </w:r>
      <w:r w:rsidRPr="00B8483D">
        <w:t xml:space="preserve">ректорат, центральная библиотека и здания факультетов строительства и архитектуры, </w:t>
      </w:r>
      <w:r>
        <w:t>математики и физики</w:t>
      </w:r>
      <w:r w:rsidR="00344D9B">
        <w:t>;</w:t>
      </w:r>
      <w:r w:rsidRPr="00B8483D">
        <w:t xml:space="preserve"> </w:t>
      </w:r>
    </w:p>
    <w:p w:rsidR="00344D9B" w:rsidRDefault="00344D9B" w:rsidP="001B31EA">
      <w:pPr>
        <w:pStyle w:val="a5"/>
        <w:numPr>
          <w:ilvl w:val="0"/>
          <w:numId w:val="4"/>
        </w:numPr>
        <w:spacing w:after="120"/>
      </w:pPr>
      <w:r>
        <w:t>н</w:t>
      </w:r>
      <w:r w:rsidR="00B8483D" w:rsidRPr="00B8483D">
        <w:t xml:space="preserve">а улице </w:t>
      </w:r>
      <w:proofErr w:type="spellStart"/>
      <w:r w:rsidR="001B31EA" w:rsidRPr="001B31EA">
        <w:t>Gußhausstraße</w:t>
      </w:r>
      <w:proofErr w:type="spellEnd"/>
      <w:r w:rsidR="00B8483D" w:rsidRPr="00B8483D">
        <w:t xml:space="preserve"> </w:t>
      </w:r>
      <w:r>
        <w:t xml:space="preserve">– </w:t>
      </w:r>
      <w:r w:rsidR="00B8483D" w:rsidRPr="00B8483D">
        <w:t xml:space="preserve">центр электротехники и кафедры информатики. </w:t>
      </w:r>
    </w:p>
    <w:p w:rsidR="00B8483D" w:rsidRPr="00B8483D" w:rsidRDefault="00344D9B" w:rsidP="001B31EA">
      <w:pPr>
        <w:pStyle w:val="a5"/>
        <w:numPr>
          <w:ilvl w:val="0"/>
          <w:numId w:val="4"/>
        </w:numPr>
        <w:spacing w:after="120"/>
      </w:pPr>
      <w:r>
        <w:t xml:space="preserve">на улице </w:t>
      </w:r>
      <w:proofErr w:type="spellStart"/>
      <w:r w:rsidR="001B31EA" w:rsidRPr="001B31EA">
        <w:t>Getreidemarkt</w:t>
      </w:r>
      <w:proofErr w:type="spellEnd"/>
      <w:r>
        <w:t xml:space="preserve"> – </w:t>
      </w:r>
      <w:r w:rsidR="00B8483D" w:rsidRPr="00B8483D">
        <w:t>студенческий городок, объединяющий здания факультетов химии, машиностроения и центральную аудиторию «</w:t>
      </w:r>
      <w:proofErr w:type="spellStart"/>
      <w:r w:rsidR="00B8483D" w:rsidRPr="00B8483D">
        <w:t>Аудимакс</w:t>
      </w:r>
      <w:proofErr w:type="spellEnd"/>
      <w:r w:rsidR="00B8483D" w:rsidRPr="00B8483D">
        <w:t>».</w:t>
      </w:r>
    </w:p>
    <w:p w:rsidR="00332F1E" w:rsidRDefault="00332F1E" w:rsidP="000A1547">
      <w:pPr>
        <w:spacing w:after="120"/>
      </w:pPr>
      <w:r>
        <w:t>В Венском техническом университете классическое теоретическое обучение специальности сочетается с практикой, что отражается на процессе обучение следующим образом: студенты с первого курса получают задания, связанные непосредственно с производством и проходят стажировку на промышленных предприятиях, выполняют конкретные задания и участвуют в научных разработках, которые реализуются на практике.</w:t>
      </w:r>
    </w:p>
    <w:p w:rsidR="00332F1E" w:rsidRDefault="00332F1E" w:rsidP="000A1547">
      <w:pPr>
        <w:spacing w:after="120"/>
      </w:pPr>
      <w:r>
        <w:t xml:space="preserve">Университет сотрудничает с рядом научных центров Европы и Америки: </w:t>
      </w:r>
      <w:proofErr w:type="spellStart"/>
      <w:r>
        <w:t>Стэнфордским</w:t>
      </w:r>
      <w:proofErr w:type="spellEnd"/>
      <w:r>
        <w:t>, Мюнхенским, Массачусетским и другими университетами.</w:t>
      </w:r>
    </w:p>
    <w:p w:rsidR="00332F1E" w:rsidRPr="00922054" w:rsidRDefault="00332F1E" w:rsidP="000A1547">
      <w:pPr>
        <w:spacing w:after="0"/>
        <w:rPr>
          <w:b/>
        </w:rPr>
      </w:pPr>
      <w:r w:rsidRPr="00922054">
        <w:rPr>
          <w:b/>
        </w:rPr>
        <w:t xml:space="preserve">Среди выпускников можно отметить таких знаменитых на весь мир людей, как </w:t>
      </w:r>
    </w:p>
    <w:p w:rsidR="00332F1E" w:rsidRDefault="00332F1E" w:rsidP="000A1547">
      <w:pPr>
        <w:pStyle w:val="a5"/>
        <w:numPr>
          <w:ilvl w:val="0"/>
          <w:numId w:val="9"/>
        </w:numPr>
        <w:spacing w:after="120"/>
      </w:pPr>
      <w:r>
        <w:t xml:space="preserve">конструктор и основатель компании </w:t>
      </w:r>
      <w:proofErr w:type="spellStart"/>
      <w:r>
        <w:t>Porsche</w:t>
      </w:r>
      <w:proofErr w:type="spellEnd"/>
      <w:r>
        <w:t xml:space="preserve"> Фердинанд Порше, </w:t>
      </w:r>
    </w:p>
    <w:p w:rsidR="00332F1E" w:rsidRDefault="00332F1E" w:rsidP="000A1547">
      <w:pPr>
        <w:pStyle w:val="a5"/>
        <w:numPr>
          <w:ilvl w:val="0"/>
          <w:numId w:val="9"/>
        </w:numPr>
        <w:spacing w:after="120"/>
      </w:pPr>
      <w:r>
        <w:t xml:space="preserve">австрийский архитектор Фердинанд </w:t>
      </w:r>
      <w:proofErr w:type="spellStart"/>
      <w:r>
        <w:t>Фельнер</w:t>
      </w:r>
      <w:proofErr w:type="spellEnd"/>
      <w:r>
        <w:t xml:space="preserve">, </w:t>
      </w:r>
    </w:p>
    <w:p w:rsidR="00332F1E" w:rsidRDefault="00332F1E" w:rsidP="000A1547">
      <w:pPr>
        <w:pStyle w:val="a5"/>
        <w:numPr>
          <w:ilvl w:val="0"/>
          <w:numId w:val="9"/>
        </w:numPr>
        <w:spacing w:after="120"/>
      </w:pPr>
      <w:r>
        <w:t xml:space="preserve">Нобелевский лауреат в области химии Рихард </w:t>
      </w:r>
      <w:proofErr w:type="spellStart"/>
      <w:r>
        <w:t>Зигмонди</w:t>
      </w:r>
      <w:proofErr w:type="spellEnd"/>
      <w:r>
        <w:t>,</w:t>
      </w:r>
    </w:p>
    <w:p w:rsidR="00332F1E" w:rsidRDefault="00332F1E" w:rsidP="000A1547">
      <w:pPr>
        <w:pStyle w:val="a5"/>
        <w:numPr>
          <w:ilvl w:val="0"/>
          <w:numId w:val="9"/>
        </w:numPr>
        <w:spacing w:after="120"/>
      </w:pPr>
      <w:r>
        <w:t xml:space="preserve">Физик </w:t>
      </w:r>
      <w:proofErr w:type="spellStart"/>
      <w:r>
        <w:t>Кристиан</w:t>
      </w:r>
      <w:proofErr w:type="spellEnd"/>
      <w:r>
        <w:t xml:space="preserve"> Доплер,</w:t>
      </w:r>
    </w:p>
    <w:p w:rsidR="00332F1E" w:rsidRDefault="00332F1E" w:rsidP="000A1547">
      <w:pPr>
        <w:pStyle w:val="a5"/>
        <w:numPr>
          <w:ilvl w:val="0"/>
          <w:numId w:val="9"/>
        </w:numPr>
        <w:spacing w:after="120"/>
      </w:pPr>
      <w:r>
        <w:t>Гениальные композиторы Йозеф и Иоганн Штраус,</w:t>
      </w:r>
    </w:p>
    <w:p w:rsidR="00332F1E" w:rsidRDefault="00332F1E" w:rsidP="000A1547">
      <w:pPr>
        <w:pStyle w:val="a5"/>
        <w:numPr>
          <w:ilvl w:val="0"/>
          <w:numId w:val="9"/>
        </w:numPr>
        <w:spacing w:after="120"/>
      </w:pPr>
      <w:r>
        <w:t xml:space="preserve">Первый астронавт Австрии Франц </w:t>
      </w:r>
      <w:proofErr w:type="spellStart"/>
      <w:r>
        <w:t>Фиб</w:t>
      </w:r>
      <w:r w:rsidR="008335C3">
        <w:t>ё</w:t>
      </w:r>
      <w:r>
        <w:t>к</w:t>
      </w:r>
      <w:proofErr w:type="spellEnd"/>
      <w:r>
        <w:t xml:space="preserve"> и другие</w:t>
      </w:r>
    </w:p>
    <w:p w:rsidR="00CB23A2" w:rsidRDefault="00CB23A2" w:rsidP="000A1547">
      <w:pPr>
        <w:spacing w:after="120"/>
      </w:pPr>
      <w:bookmarkStart w:id="0" w:name="_GoBack"/>
      <w:r>
        <w:t xml:space="preserve">Диплом университета высоко котируется при трудоустройстве не только в Европе, но и во всем мире. Он дает возможность успешного карьерного роста в крупных компаниях, создании собственного бизнеса, занятии наукой. </w:t>
      </w:r>
    </w:p>
    <w:bookmarkEnd w:id="0"/>
    <w:p w:rsidR="00162B3D" w:rsidRPr="00C2535F" w:rsidRDefault="002C5152" w:rsidP="000A1547">
      <w:pPr>
        <w:spacing w:after="0"/>
        <w:rPr>
          <w:b/>
        </w:rPr>
      </w:pPr>
      <w:r w:rsidRPr="00C2535F">
        <w:rPr>
          <w:b/>
        </w:rPr>
        <w:t xml:space="preserve">В настоящее время в университете </w:t>
      </w:r>
      <w:r w:rsidR="00E27477">
        <w:rPr>
          <w:b/>
        </w:rPr>
        <w:t xml:space="preserve">есть </w:t>
      </w:r>
      <w:r w:rsidRPr="00C2535F">
        <w:rPr>
          <w:b/>
        </w:rPr>
        <w:t>8 факультетов</w:t>
      </w:r>
      <w:r w:rsidR="00162B3D" w:rsidRPr="00C2535F">
        <w:rPr>
          <w:b/>
        </w:rPr>
        <w:t>:</w:t>
      </w:r>
    </w:p>
    <w:p w:rsidR="00162B3D" w:rsidRDefault="00162B3D" w:rsidP="00162B3D">
      <w:pPr>
        <w:pStyle w:val="a5"/>
        <w:numPr>
          <w:ilvl w:val="0"/>
          <w:numId w:val="3"/>
        </w:numPr>
      </w:pPr>
      <w:r w:rsidRPr="00162B3D">
        <w:t>Факультет матема</w:t>
      </w:r>
      <w:r>
        <w:t>тики и геоинформационных систем</w:t>
      </w:r>
    </w:p>
    <w:p w:rsidR="00162B3D" w:rsidRPr="00162B3D" w:rsidRDefault="00162B3D" w:rsidP="00162B3D">
      <w:pPr>
        <w:pStyle w:val="a5"/>
        <w:numPr>
          <w:ilvl w:val="0"/>
          <w:numId w:val="3"/>
        </w:numPr>
      </w:pPr>
      <w:r w:rsidRPr="00162B3D">
        <w:t>Физический факультет</w:t>
      </w:r>
    </w:p>
    <w:p w:rsidR="00162B3D" w:rsidRPr="00162B3D" w:rsidRDefault="00162B3D" w:rsidP="00162B3D">
      <w:pPr>
        <w:pStyle w:val="a5"/>
        <w:numPr>
          <w:ilvl w:val="0"/>
          <w:numId w:val="3"/>
        </w:numPr>
      </w:pPr>
      <w:r w:rsidRPr="00162B3D">
        <w:t>Факультет технической химии</w:t>
      </w:r>
    </w:p>
    <w:p w:rsidR="00162B3D" w:rsidRPr="00162B3D" w:rsidRDefault="00162B3D" w:rsidP="00162B3D">
      <w:pPr>
        <w:pStyle w:val="a5"/>
        <w:numPr>
          <w:ilvl w:val="0"/>
          <w:numId w:val="3"/>
        </w:numPr>
      </w:pPr>
      <w:r w:rsidRPr="00162B3D">
        <w:t>Факультет информатики</w:t>
      </w:r>
    </w:p>
    <w:p w:rsidR="00162B3D" w:rsidRPr="00162B3D" w:rsidRDefault="00162B3D" w:rsidP="00162B3D">
      <w:pPr>
        <w:pStyle w:val="a5"/>
        <w:numPr>
          <w:ilvl w:val="0"/>
          <w:numId w:val="3"/>
        </w:numPr>
      </w:pPr>
      <w:r w:rsidRPr="00162B3D">
        <w:t>Факультет гражданского строительства</w:t>
      </w:r>
    </w:p>
    <w:p w:rsidR="00162B3D" w:rsidRPr="00162B3D" w:rsidRDefault="00162B3D" w:rsidP="00162B3D">
      <w:pPr>
        <w:pStyle w:val="a5"/>
        <w:numPr>
          <w:ilvl w:val="0"/>
          <w:numId w:val="3"/>
        </w:numPr>
      </w:pPr>
      <w:r w:rsidRPr="00162B3D">
        <w:t>Факультет архитектуры и регионального планирования</w:t>
      </w:r>
    </w:p>
    <w:p w:rsidR="00162B3D" w:rsidRDefault="00162B3D" w:rsidP="00162B3D">
      <w:pPr>
        <w:pStyle w:val="a5"/>
        <w:numPr>
          <w:ilvl w:val="0"/>
          <w:numId w:val="3"/>
        </w:numPr>
      </w:pPr>
      <w:r w:rsidRPr="00162B3D">
        <w:t>Факультет машиноведения и организации производства</w:t>
      </w:r>
    </w:p>
    <w:p w:rsidR="00162B3D" w:rsidRDefault="00162B3D" w:rsidP="000A1547">
      <w:pPr>
        <w:pStyle w:val="a5"/>
        <w:numPr>
          <w:ilvl w:val="0"/>
          <w:numId w:val="3"/>
        </w:numPr>
        <w:spacing w:after="0"/>
      </w:pPr>
      <w:r w:rsidRPr="00162B3D">
        <w:t>Факультет электр</w:t>
      </w:r>
      <w:proofErr w:type="gramStart"/>
      <w:r w:rsidRPr="00162B3D">
        <w:t>о-</w:t>
      </w:r>
      <w:proofErr w:type="gramEnd"/>
      <w:r w:rsidRPr="00162B3D">
        <w:t xml:space="preserve"> и информационной техники</w:t>
      </w:r>
    </w:p>
    <w:p w:rsidR="00344D9B" w:rsidRDefault="00162B3D" w:rsidP="000A1547">
      <w:pPr>
        <w:spacing w:after="120"/>
      </w:pPr>
      <w:r>
        <w:t>Также существуют</w:t>
      </w:r>
      <w:r w:rsidR="002C5152" w:rsidRPr="00162B3D">
        <w:t xml:space="preserve"> 56 институт</w:t>
      </w:r>
      <w:r w:rsidR="00787476" w:rsidRPr="00162B3D">
        <w:t>ов</w:t>
      </w:r>
      <w:r w:rsidR="002C5152" w:rsidRPr="00162B3D">
        <w:t xml:space="preserve">, включающие 21 отделение </w:t>
      </w:r>
      <w:proofErr w:type="spellStart"/>
      <w:r w:rsidR="002C5152" w:rsidRPr="00162B3D">
        <w:t>бакалавриата</w:t>
      </w:r>
      <w:proofErr w:type="spellEnd"/>
      <w:r w:rsidR="002C5152" w:rsidRPr="00162B3D">
        <w:t>, 43 отделения магистратуры и 3 отделения докторантуры.</w:t>
      </w:r>
    </w:p>
    <w:p w:rsidR="00332F1E" w:rsidRPr="00932DE1" w:rsidRDefault="00332F1E" w:rsidP="000A1547">
      <w:pPr>
        <w:spacing w:after="120"/>
        <w:rPr>
          <w:b/>
        </w:rPr>
      </w:pPr>
      <w:r w:rsidRPr="00932DE1">
        <w:rPr>
          <w:b/>
        </w:rPr>
        <w:t xml:space="preserve">Университет предлагает 3 </w:t>
      </w:r>
      <w:r>
        <w:rPr>
          <w:b/>
        </w:rPr>
        <w:t>уровня</w:t>
      </w:r>
      <w:r w:rsidRPr="00932DE1">
        <w:rPr>
          <w:b/>
        </w:rPr>
        <w:t xml:space="preserve"> обучения:</w:t>
      </w:r>
    </w:p>
    <w:p w:rsidR="00332F1E" w:rsidRPr="00B36CAA" w:rsidRDefault="00332F1E" w:rsidP="00957EFB">
      <w:pPr>
        <w:spacing w:after="120"/>
      </w:pPr>
      <w:proofErr w:type="spellStart"/>
      <w:r w:rsidRPr="00CB23A2">
        <w:rPr>
          <w:b/>
        </w:rPr>
        <w:t>Бакалавриат</w:t>
      </w:r>
      <w:proofErr w:type="spellEnd"/>
      <w:r w:rsidRPr="00CB23A2">
        <w:rPr>
          <w:b/>
        </w:rPr>
        <w:t> –</w:t>
      </w:r>
      <w:r>
        <w:t xml:space="preserve"> </w:t>
      </w:r>
      <w:r w:rsidRPr="00B36CAA">
        <w:t xml:space="preserve">включает предметы, необходимые для научной и профессиональной деятельности в соответствующей области. </w:t>
      </w:r>
      <w:r>
        <w:t>Д</w:t>
      </w:r>
      <w:r w:rsidRPr="00B36CAA">
        <w:t>лится 6 семестров, что соответствует 180 ECTS-пунктам. Выпускники получают диплом с научной степенью бакалавра наук (</w:t>
      </w:r>
      <w:proofErr w:type="spellStart"/>
      <w:r w:rsidRPr="00B36CAA">
        <w:t>BSc</w:t>
      </w:r>
      <w:proofErr w:type="spellEnd"/>
      <w:r w:rsidRPr="00B36CAA">
        <w:t>).</w:t>
      </w:r>
    </w:p>
    <w:p w:rsidR="00332F1E" w:rsidRPr="00B36CAA" w:rsidRDefault="00332F1E" w:rsidP="00957EFB">
      <w:pPr>
        <w:spacing w:after="120"/>
      </w:pPr>
      <w:r w:rsidRPr="00CB23A2">
        <w:rPr>
          <w:b/>
        </w:rPr>
        <w:lastRenderedPageBreak/>
        <w:t>Магистратура</w:t>
      </w:r>
      <w:r w:rsidRPr="00B36CAA">
        <w:t> </w:t>
      </w:r>
      <w:r>
        <w:t>–</w:t>
      </w:r>
      <w:r w:rsidRPr="00B36CAA">
        <w:t xml:space="preserve"> направлена на углубление знаний выпускников-бакалавров. Как правило, она длится 4 семестра, в течение которых студенты изучают предметы, составляющие 120 ECTS-пунктов.</w:t>
      </w:r>
    </w:p>
    <w:p w:rsidR="001B31EA" w:rsidRPr="00957EFB" w:rsidRDefault="00332F1E" w:rsidP="00957EFB">
      <w:pPr>
        <w:spacing w:after="120"/>
        <w:rPr>
          <w:lang w:val="uk-UA"/>
        </w:rPr>
      </w:pPr>
      <w:r w:rsidRPr="00CB23A2">
        <w:rPr>
          <w:b/>
        </w:rPr>
        <w:t>Докторантура</w:t>
      </w:r>
      <w:r>
        <w:t xml:space="preserve"> –</w:t>
      </w:r>
      <w:r w:rsidRPr="00B36CAA">
        <w:t xml:space="preserve"> длится 6 семестров. Помимо написания диссертации</w:t>
      </w:r>
      <w:r w:rsidR="00010C2E">
        <w:rPr>
          <w:lang w:val="uk-UA"/>
        </w:rPr>
        <w:t>,</w:t>
      </w:r>
      <w:r w:rsidRPr="00B36CAA">
        <w:t xml:space="preserve"> студенты сдают ряд экзаменов, вся программа доктората составляет 180 пунктов ECTS (160 из которых приходится на диссертацию).</w:t>
      </w:r>
    </w:p>
    <w:p w:rsidR="002C5152" w:rsidRDefault="00344D9B" w:rsidP="000A1547">
      <w:pPr>
        <w:spacing w:after="120"/>
      </w:pPr>
      <w:r w:rsidRPr="00344D9B">
        <w:t>В университете обучение проходят на немецком языке, но существу</w:t>
      </w:r>
      <w:r w:rsidR="00010C2E">
        <w:t>ю</w:t>
      </w:r>
      <w:r w:rsidRPr="00344D9B">
        <w:t xml:space="preserve">т несколько программ и на английском. </w:t>
      </w:r>
      <w:r w:rsidR="006D51A2" w:rsidRPr="00CB23A2">
        <w:rPr>
          <w:b/>
        </w:rPr>
        <w:t>При поступлении</w:t>
      </w:r>
      <w:r w:rsidRPr="00CB23A2">
        <w:rPr>
          <w:b/>
        </w:rPr>
        <w:t xml:space="preserve"> требуется сертификат с уровнем знания немецкого языка не ниже В</w:t>
      </w:r>
      <w:proofErr w:type="gramStart"/>
      <w:r w:rsidRPr="00CB23A2">
        <w:rPr>
          <w:b/>
        </w:rPr>
        <w:t>2</w:t>
      </w:r>
      <w:proofErr w:type="gramEnd"/>
      <w:r w:rsidR="00137BF3">
        <w:rPr>
          <w:b/>
        </w:rPr>
        <w:t xml:space="preserve"> (согласно CEFR)</w:t>
      </w:r>
      <w:r w:rsidRPr="00CB23A2">
        <w:rPr>
          <w:b/>
        </w:rPr>
        <w:t xml:space="preserve">. </w:t>
      </w:r>
      <w:r w:rsidRPr="00344D9B">
        <w:t xml:space="preserve">В случае </w:t>
      </w:r>
      <w:r w:rsidR="006D51A2">
        <w:t xml:space="preserve">его </w:t>
      </w:r>
      <w:r w:rsidRPr="00344D9B">
        <w:t xml:space="preserve">отсутствия, студенту </w:t>
      </w:r>
      <w:r w:rsidR="006D51A2">
        <w:t xml:space="preserve">взамен </w:t>
      </w:r>
      <w:r w:rsidRPr="00344D9B">
        <w:t>предложат к</w:t>
      </w:r>
      <w:r w:rsidR="006D51A2">
        <w:t>ороткое</w:t>
      </w:r>
      <w:r w:rsidRPr="00344D9B">
        <w:t xml:space="preserve"> </w:t>
      </w:r>
      <w:r w:rsidR="006D51A2">
        <w:t>собеседование</w:t>
      </w:r>
      <w:r w:rsidRPr="00344D9B">
        <w:t xml:space="preserve"> с профессором</w:t>
      </w:r>
      <w:r w:rsidR="00137BF3">
        <w:t>,</w:t>
      </w:r>
      <w:r w:rsidRPr="00344D9B">
        <w:t xml:space="preserve"> </w:t>
      </w:r>
      <w:r w:rsidR="00332F1E">
        <w:t>чтобы определить уровень знания</w:t>
      </w:r>
      <w:r w:rsidRPr="00344D9B">
        <w:t xml:space="preserve"> устного немецкого языка.</w:t>
      </w:r>
      <w:r w:rsidR="00787476" w:rsidRPr="00344D9B">
        <w:t xml:space="preserve"> </w:t>
      </w:r>
    </w:p>
    <w:p w:rsidR="00137BF3" w:rsidRDefault="00332F1E" w:rsidP="000A1547">
      <w:pPr>
        <w:spacing w:after="120"/>
      </w:pPr>
      <w:r>
        <w:t>В зависимости от результата собеседования</w:t>
      </w:r>
      <w:r w:rsidR="00137BF3">
        <w:t>, абитуриенту предлагается программа семестрового</w:t>
      </w:r>
      <w:r w:rsidR="00995225">
        <w:rPr>
          <w:lang w:val="uk-UA"/>
        </w:rPr>
        <w:t xml:space="preserve"> </w:t>
      </w:r>
      <w:r w:rsidR="00995225">
        <w:t>или</w:t>
      </w:r>
      <w:r w:rsidR="00137BF3">
        <w:t xml:space="preserve"> годового курса изучения немецкого. </w:t>
      </w:r>
      <w:r w:rsidR="00932DE1">
        <w:t>По</w:t>
      </w:r>
      <w:r w:rsidR="000D3B0D">
        <w:t>сле</w:t>
      </w:r>
      <w:r w:rsidR="00137BF3">
        <w:t xml:space="preserve"> сда</w:t>
      </w:r>
      <w:r w:rsidR="000D3B0D">
        <w:t>чи</w:t>
      </w:r>
      <w:r w:rsidR="00137BF3">
        <w:t xml:space="preserve"> соответствующ</w:t>
      </w:r>
      <w:r w:rsidR="000D3B0D">
        <w:t>его</w:t>
      </w:r>
      <w:r w:rsidR="00137BF3">
        <w:t xml:space="preserve"> экзамен</w:t>
      </w:r>
      <w:r w:rsidR="000D3B0D">
        <w:t>а</w:t>
      </w:r>
      <w:r w:rsidR="00137BF3">
        <w:t>, он зачисляется</w:t>
      </w:r>
      <w:r w:rsidR="00932DE1">
        <w:t xml:space="preserve"> на первый курс университета.</w:t>
      </w:r>
    </w:p>
    <w:p w:rsidR="001258C0" w:rsidRPr="001258C0" w:rsidRDefault="001258C0" w:rsidP="000A1547">
      <w:pPr>
        <w:spacing w:after="0"/>
        <w:rPr>
          <w:b/>
        </w:rPr>
      </w:pPr>
      <w:r>
        <w:rPr>
          <w:b/>
        </w:rPr>
        <w:t xml:space="preserve">Документы </w:t>
      </w:r>
      <w:r w:rsidR="00332F1E">
        <w:rPr>
          <w:b/>
        </w:rPr>
        <w:t xml:space="preserve">необходимые </w:t>
      </w:r>
      <w:r>
        <w:rPr>
          <w:b/>
        </w:rPr>
        <w:t>п</w:t>
      </w:r>
      <w:r w:rsidRPr="001258C0">
        <w:rPr>
          <w:b/>
        </w:rPr>
        <w:t xml:space="preserve">ри поступлении: </w:t>
      </w:r>
    </w:p>
    <w:p w:rsidR="001258C0" w:rsidRDefault="001258C0" w:rsidP="001258C0">
      <w:pPr>
        <w:pStyle w:val="a5"/>
        <w:numPr>
          <w:ilvl w:val="0"/>
          <w:numId w:val="10"/>
        </w:numPr>
      </w:pPr>
      <w:r>
        <w:t xml:space="preserve">на </w:t>
      </w:r>
      <w:proofErr w:type="spellStart"/>
      <w:r>
        <w:t>бакалавриат</w:t>
      </w:r>
      <w:proofErr w:type="spellEnd"/>
      <w:r>
        <w:t xml:space="preserve"> – аттестат  о законченном среднем образовании и приложение с оценками, </w:t>
      </w:r>
    </w:p>
    <w:p w:rsidR="001258C0" w:rsidRDefault="001258C0" w:rsidP="001258C0">
      <w:pPr>
        <w:pStyle w:val="a5"/>
        <w:numPr>
          <w:ilvl w:val="0"/>
          <w:numId w:val="10"/>
        </w:numPr>
      </w:pPr>
      <w:r>
        <w:t>на магистратуру – диплом  бакалавра</w:t>
      </w:r>
      <w:r w:rsidR="008C10CB">
        <w:t xml:space="preserve"> и приложение с оценками</w:t>
      </w:r>
      <w:r>
        <w:t xml:space="preserve">, </w:t>
      </w:r>
    </w:p>
    <w:p w:rsidR="001258C0" w:rsidRPr="00344D9B" w:rsidRDefault="00CF012D" w:rsidP="000A1547">
      <w:pPr>
        <w:pStyle w:val="a5"/>
        <w:numPr>
          <w:ilvl w:val="0"/>
          <w:numId w:val="10"/>
        </w:numPr>
        <w:spacing w:after="0"/>
      </w:pPr>
      <w:r>
        <w:rPr>
          <w:lang w:val="uk-UA"/>
        </w:rPr>
        <w:t xml:space="preserve">на </w:t>
      </w:r>
      <w:r w:rsidR="001258C0">
        <w:t>докторантур</w:t>
      </w:r>
      <w:r>
        <w:rPr>
          <w:lang w:val="uk-UA"/>
        </w:rPr>
        <w:t>у</w:t>
      </w:r>
      <w:r w:rsidR="001258C0" w:rsidRPr="001258C0">
        <w:t xml:space="preserve"> </w:t>
      </w:r>
      <w:r w:rsidR="001258C0">
        <w:t>– диплом  магистра</w:t>
      </w:r>
      <w:r w:rsidR="008C10CB">
        <w:t xml:space="preserve"> и приложение с оценками</w:t>
      </w:r>
      <w:r w:rsidR="001258C0">
        <w:t xml:space="preserve">. </w:t>
      </w:r>
    </w:p>
    <w:p w:rsidR="008C10CB" w:rsidRDefault="008C10CB" w:rsidP="000A1547">
      <w:pPr>
        <w:spacing w:after="120"/>
      </w:pPr>
      <w:r>
        <w:t xml:space="preserve">Документы переводятся на немецкий язык и </w:t>
      </w:r>
      <w:proofErr w:type="spellStart"/>
      <w:r>
        <w:t>апостилируются</w:t>
      </w:r>
      <w:proofErr w:type="spellEnd"/>
      <w:r>
        <w:t>.</w:t>
      </w:r>
    </w:p>
    <w:p w:rsidR="00332F1E" w:rsidRDefault="008C10CB" w:rsidP="000A1547">
      <w:pPr>
        <w:spacing w:after="120"/>
      </w:pPr>
      <w:r w:rsidRPr="00332F1E">
        <w:rPr>
          <w:b/>
        </w:rPr>
        <w:t>Абитуриент заполняет анкету</w:t>
      </w:r>
      <w:r>
        <w:t xml:space="preserve">, которая имеется на сайте университета. </w:t>
      </w:r>
    </w:p>
    <w:p w:rsidR="008C10CB" w:rsidRDefault="008C10CB" w:rsidP="000A1547">
      <w:pPr>
        <w:spacing w:after="120"/>
      </w:pPr>
      <w:r w:rsidRPr="00332F1E">
        <w:rPr>
          <w:b/>
        </w:rPr>
        <w:t>Приемная комиссия приветствует наличие резюме и рекомендательных писем</w:t>
      </w:r>
      <w:r>
        <w:t xml:space="preserve"> от преподавателей того учебного заведения, которое закончил абитуриент, с перечислением достижений за время учебы (участие и победы в олимпиадах, конкурсах, научных исследованиях, написанных статей и др.). Однако</w:t>
      </w:r>
      <w:proofErr w:type="gramStart"/>
      <w:r>
        <w:t>,</w:t>
      </w:r>
      <w:proofErr w:type="gramEnd"/>
      <w:r>
        <w:t xml:space="preserve"> документы рассматриваются без этого.</w:t>
      </w:r>
    </w:p>
    <w:p w:rsidR="008C10CB" w:rsidRDefault="008C10CB" w:rsidP="000A1547">
      <w:pPr>
        <w:spacing w:after="120"/>
      </w:pPr>
      <w:r w:rsidRPr="00332F1E">
        <w:rPr>
          <w:b/>
        </w:rPr>
        <w:t xml:space="preserve">Справка </w:t>
      </w:r>
      <w:r w:rsidRPr="00332F1E">
        <w:rPr>
          <w:rFonts w:eastAsia="Times New Roman" w:cstheme="minorHAnsi"/>
          <w:b/>
          <w:lang w:eastAsia="ru-RU"/>
        </w:rPr>
        <w:t>(</w:t>
      </w:r>
      <w:proofErr w:type="spellStart"/>
      <w:r w:rsidRPr="00332F1E">
        <w:rPr>
          <w:rFonts w:eastAsia="Times New Roman" w:cstheme="minorHAnsi"/>
          <w:b/>
          <w:lang w:eastAsia="ru-RU"/>
        </w:rPr>
        <w:t>Nachweis</w:t>
      </w:r>
      <w:proofErr w:type="spellEnd"/>
      <w:r w:rsidRPr="00332F1E">
        <w:rPr>
          <w:rFonts w:eastAsia="Times New Roman" w:cstheme="minorHAnsi"/>
          <w:b/>
          <w:lang w:eastAsia="ru-RU"/>
        </w:rPr>
        <w:t xml:space="preserve"> </w:t>
      </w:r>
      <w:proofErr w:type="spellStart"/>
      <w:r w:rsidRPr="00332F1E">
        <w:rPr>
          <w:rFonts w:eastAsia="Times New Roman" w:cstheme="minorHAnsi"/>
          <w:b/>
          <w:lang w:eastAsia="ru-RU"/>
        </w:rPr>
        <w:t>der</w:t>
      </w:r>
      <w:proofErr w:type="spellEnd"/>
      <w:r w:rsidRPr="00332F1E">
        <w:rPr>
          <w:rFonts w:eastAsia="Times New Roman" w:cstheme="minorHAnsi"/>
          <w:b/>
          <w:lang w:eastAsia="ru-RU"/>
        </w:rPr>
        <w:t xml:space="preserve"> </w:t>
      </w:r>
      <w:proofErr w:type="spellStart"/>
      <w:r w:rsidRPr="00332F1E">
        <w:rPr>
          <w:rFonts w:eastAsia="Times New Roman" w:cstheme="minorHAnsi"/>
          <w:b/>
          <w:lang w:eastAsia="ru-RU"/>
        </w:rPr>
        <w:t>besonderen</w:t>
      </w:r>
      <w:proofErr w:type="spellEnd"/>
      <w:r w:rsidRPr="00332F1E">
        <w:rPr>
          <w:rFonts w:eastAsia="Times New Roman" w:cstheme="minorHAnsi"/>
          <w:b/>
          <w:lang w:eastAsia="ru-RU"/>
        </w:rPr>
        <w:t xml:space="preserve"> </w:t>
      </w:r>
      <w:proofErr w:type="spellStart"/>
      <w:r w:rsidRPr="00332F1E">
        <w:rPr>
          <w:rFonts w:eastAsia="Times New Roman" w:cstheme="minorHAnsi"/>
          <w:b/>
          <w:lang w:eastAsia="ru-RU"/>
        </w:rPr>
        <w:t>Universitätsreife</w:t>
      </w:r>
      <w:proofErr w:type="spellEnd"/>
      <w:r w:rsidRPr="00332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332F1E">
        <w:rPr>
          <w:b/>
        </w:rPr>
        <w:t>,</w:t>
      </w:r>
      <w:r>
        <w:t xml:space="preserve"> подтверждающая право абитуриента поступать в украинский ВУЗ на аналогичную специальность. Она предоставляется ВУЗом Украины.</w:t>
      </w:r>
    </w:p>
    <w:p w:rsidR="00922054" w:rsidRDefault="00922054" w:rsidP="000A1547">
      <w:pPr>
        <w:spacing w:after="120"/>
      </w:pPr>
      <w:r>
        <w:t xml:space="preserve">Абитуриентам, поступающим на </w:t>
      </w:r>
      <w:r w:rsidR="00B077B3">
        <w:t>англоязычные программы</w:t>
      </w:r>
      <w:r>
        <w:t xml:space="preserve">, необходимо иметь сертификат TOFEL с результатом не менее 87 баллов или </w:t>
      </w:r>
      <w:r>
        <w:rPr>
          <w:lang w:val="en-US"/>
        </w:rPr>
        <w:t>IELTS</w:t>
      </w:r>
      <w:r>
        <w:t xml:space="preserve"> с оценкой не ниже 6,5.</w:t>
      </w:r>
    </w:p>
    <w:p w:rsidR="00532BA1" w:rsidRPr="00C2535F" w:rsidRDefault="00532BA1" w:rsidP="000A1547">
      <w:pPr>
        <w:spacing w:after="120"/>
        <w:rPr>
          <w:b/>
        </w:rPr>
      </w:pPr>
      <w:r w:rsidRPr="00C2535F">
        <w:rPr>
          <w:b/>
        </w:rPr>
        <w:t>При поступлении на эти специальности требуется сдача экзаменов:</w:t>
      </w:r>
    </w:p>
    <w:p w:rsidR="00532BA1" w:rsidRDefault="00532BA1" w:rsidP="000A1547">
      <w:pPr>
        <w:pStyle w:val="a5"/>
        <w:numPr>
          <w:ilvl w:val="0"/>
          <w:numId w:val="8"/>
        </w:numPr>
        <w:spacing w:after="120"/>
      </w:pPr>
      <w:r>
        <w:t xml:space="preserve">Информатика </w:t>
      </w:r>
    </w:p>
    <w:p w:rsidR="00532BA1" w:rsidRDefault="00532BA1" w:rsidP="000A1547">
      <w:pPr>
        <w:pStyle w:val="a5"/>
        <w:numPr>
          <w:ilvl w:val="0"/>
          <w:numId w:val="8"/>
        </w:numPr>
        <w:spacing w:after="120"/>
      </w:pPr>
      <w:r>
        <w:t xml:space="preserve">Архитектура </w:t>
      </w:r>
    </w:p>
    <w:p w:rsidR="00532BA1" w:rsidRDefault="00532BA1" w:rsidP="000A1547">
      <w:pPr>
        <w:pStyle w:val="a5"/>
        <w:numPr>
          <w:ilvl w:val="0"/>
          <w:numId w:val="8"/>
        </w:numPr>
        <w:spacing w:after="120"/>
      </w:pPr>
      <w:r>
        <w:t>Гражданское строительство и управление инфраструктурой</w:t>
      </w:r>
    </w:p>
    <w:p w:rsidR="00532BA1" w:rsidRPr="00532BA1" w:rsidRDefault="00C2535F" w:rsidP="000A1547">
      <w:pPr>
        <w:spacing w:after="120"/>
      </w:pPr>
      <w:r w:rsidRPr="00532BA1">
        <w:t xml:space="preserve">Ряд специальностей не требует сдачи экзаменов при поступлении. </w:t>
      </w:r>
    </w:p>
    <w:p w:rsidR="00C2535F" w:rsidRPr="00532BA1" w:rsidRDefault="00C2535F" w:rsidP="000A1547">
      <w:pPr>
        <w:spacing w:after="120"/>
        <w:rPr>
          <w:b/>
        </w:rPr>
      </w:pPr>
      <w:r w:rsidRPr="00532BA1">
        <w:rPr>
          <w:b/>
        </w:rPr>
        <w:t>Следует обратить внимание на то, что подача документов проходит дважды в год:</w:t>
      </w:r>
    </w:p>
    <w:p w:rsidR="00C2535F" w:rsidRDefault="00C2535F" w:rsidP="000A1547">
      <w:pPr>
        <w:pStyle w:val="a5"/>
        <w:numPr>
          <w:ilvl w:val="0"/>
          <w:numId w:val="7"/>
        </w:numPr>
        <w:spacing w:after="120"/>
      </w:pPr>
      <w:r>
        <w:t>С 2 июля по 5 сентября</w:t>
      </w:r>
    </w:p>
    <w:p w:rsidR="00C2535F" w:rsidRDefault="00C2535F" w:rsidP="000A1547">
      <w:pPr>
        <w:pStyle w:val="a5"/>
        <w:numPr>
          <w:ilvl w:val="0"/>
          <w:numId w:val="7"/>
        </w:numPr>
        <w:spacing w:after="120"/>
      </w:pPr>
      <w:r>
        <w:t>С 2 января по 5 февраля</w:t>
      </w:r>
    </w:p>
    <w:p w:rsidR="00C2535F" w:rsidRDefault="00C2535F" w:rsidP="000A1547">
      <w:pPr>
        <w:spacing w:after="120"/>
      </w:pPr>
      <w:r>
        <w:t>Документы могут находиться на рассмотрении до 16 недель, но обычно ответ абитуриенты получают в течение 8 недель с момента подачи документов.</w:t>
      </w:r>
    </w:p>
    <w:p w:rsidR="00BA7E06" w:rsidRPr="00532BA1" w:rsidRDefault="008C10CB" w:rsidP="000A1547">
      <w:pPr>
        <w:spacing w:after="120"/>
        <w:rPr>
          <w:b/>
        </w:rPr>
      </w:pPr>
      <w:r w:rsidRPr="00532BA1">
        <w:rPr>
          <w:b/>
        </w:rPr>
        <w:t xml:space="preserve">Стоимость обучения в Венском техническом университете составляет около </w:t>
      </w:r>
      <w:r w:rsidR="00CD4666" w:rsidRPr="00532BA1">
        <w:rPr>
          <w:rFonts w:cstheme="minorHAnsi"/>
          <w:b/>
        </w:rPr>
        <w:t>€</w:t>
      </w:r>
      <w:r w:rsidRPr="00532BA1">
        <w:rPr>
          <w:b/>
        </w:rPr>
        <w:t>730</w:t>
      </w:r>
      <w:r w:rsidR="0064578A">
        <w:rPr>
          <w:b/>
          <w:lang w:val="uk-UA"/>
        </w:rPr>
        <w:t>/семестр</w:t>
      </w:r>
      <w:r w:rsidRPr="00532BA1">
        <w:rPr>
          <w:b/>
        </w:rPr>
        <w:t xml:space="preserve">. </w:t>
      </w:r>
    </w:p>
    <w:p w:rsidR="00922054" w:rsidRPr="00CD4666" w:rsidRDefault="00332F1E" w:rsidP="00CD4666">
      <w:r w:rsidRPr="00CD4666">
        <w:lastRenderedPageBreak/>
        <w:t>Вс</w:t>
      </w:r>
      <w:r w:rsidR="00CF593A" w:rsidRPr="00CD4666">
        <w:t xml:space="preserve">его же в месяц затраты студентов составляют в </w:t>
      </w:r>
      <w:r w:rsidR="00CF593A" w:rsidRPr="0064578A">
        <w:t>среднем</w:t>
      </w:r>
      <w:r w:rsidR="00CD4666" w:rsidRPr="0064578A">
        <w:t xml:space="preserve"> </w:t>
      </w:r>
      <w:r w:rsidR="0064578A" w:rsidRPr="0064578A">
        <w:rPr>
          <w:rFonts w:cstheme="minorHAnsi"/>
        </w:rPr>
        <w:t>€</w:t>
      </w:r>
      <w:r w:rsidR="00CD4666" w:rsidRPr="0064578A">
        <w:t>8</w:t>
      </w:r>
      <w:r w:rsidR="0064578A" w:rsidRPr="0064578A">
        <w:rPr>
          <w:lang w:val="uk-UA"/>
        </w:rPr>
        <w:t>5</w:t>
      </w:r>
      <w:r w:rsidR="00CD4666" w:rsidRPr="0064578A">
        <w:t>0</w:t>
      </w:r>
      <w:r w:rsidR="0064578A">
        <w:rPr>
          <w:lang w:val="uk-UA"/>
        </w:rPr>
        <w:t>-900</w:t>
      </w:r>
      <w:r w:rsidR="00CD4666" w:rsidRPr="00CD4666">
        <w:t>. В эту сумму входит стоимость жилья, питание студента</w:t>
      </w:r>
      <w:r w:rsidR="0064578A">
        <w:t>, Интернет, транспорт</w:t>
      </w:r>
      <w:r w:rsidR="0064578A">
        <w:rPr>
          <w:lang w:val="uk-UA"/>
        </w:rPr>
        <w:t xml:space="preserve"> и</w:t>
      </w:r>
      <w:r w:rsidR="00CD4666" w:rsidRPr="00CD4666">
        <w:t xml:space="preserve"> </w:t>
      </w:r>
      <w:r w:rsidR="0064578A">
        <w:t>карманные расходы</w:t>
      </w:r>
      <w:r w:rsidR="00CD4666" w:rsidRPr="00CD4666">
        <w:t>.</w:t>
      </w:r>
    </w:p>
    <w:p w:rsidR="00CF593A" w:rsidRDefault="00532BA1" w:rsidP="00BA7E06">
      <w:r>
        <w:t xml:space="preserve">Прожиточный минимум в Австрии довольно высокий, в сравнении </w:t>
      </w:r>
      <w:r w:rsidRPr="00CD4666">
        <w:t>с Восточно</w:t>
      </w:r>
      <w:r w:rsidR="00CD4666" w:rsidRPr="00CD4666">
        <w:t>е</w:t>
      </w:r>
      <w:r w:rsidRPr="00CD4666">
        <w:t>вропейскими</w:t>
      </w:r>
      <w:r>
        <w:t xml:space="preserve"> государствами (Польшей, Чехией и др.). Однако студенты могут совмещать учебу с работой, и таким образом улучшать свое материальное положение. Получить разрешение на работу студенту не составит большого труда. Законодательство страны предусматривает такую возможность, однако оговаривается, что работа не должна мешать учебе.</w:t>
      </w:r>
    </w:p>
    <w:p w:rsidR="00532BA1" w:rsidRDefault="00CF593A" w:rsidP="00BA7E06">
      <w:r>
        <w:t xml:space="preserve">Жизнь студентов, помимо учебы, интересна и разнообразна. При университете есть ряд интересных студенческих музыкальных коллективов, возможно занятие спортом и другими полезными хобби. Раз в год учебное заведение проводит торжественный бал – </w:t>
      </w:r>
      <w:r>
        <w:rPr>
          <w:lang w:val="en-US"/>
        </w:rPr>
        <w:t>TU</w:t>
      </w:r>
      <w:r w:rsidRPr="00CF593A">
        <w:t xml:space="preserve"> </w:t>
      </w:r>
      <w:r>
        <w:rPr>
          <w:lang w:val="en-US"/>
        </w:rPr>
        <w:t>Ball</w:t>
      </w:r>
      <w:r>
        <w:t xml:space="preserve">, а летом – </w:t>
      </w:r>
      <w:r>
        <w:rPr>
          <w:lang w:val="en-US"/>
        </w:rPr>
        <w:t>TU</w:t>
      </w:r>
      <w:r w:rsidRPr="00CF593A">
        <w:t xml:space="preserve"> </w:t>
      </w:r>
      <w:proofErr w:type="spellStart"/>
      <w:r>
        <w:rPr>
          <w:lang w:val="en-US"/>
        </w:rPr>
        <w:t>Hoffest</w:t>
      </w:r>
      <w:proofErr w:type="spellEnd"/>
      <w:r w:rsidRPr="00CF593A">
        <w:t>.</w:t>
      </w:r>
    </w:p>
    <w:p w:rsidR="00262A34" w:rsidRPr="00CF593A" w:rsidRDefault="00CF593A" w:rsidP="00BA7E06">
      <w:r>
        <w:t>При университете работает прекрасный технический музей, где собраны экспонаты прошлого и современнейшую технику настоящего.</w:t>
      </w:r>
    </w:p>
    <w:sectPr w:rsidR="00262A34" w:rsidRPr="00CF593A" w:rsidSect="0086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5B5"/>
    <w:multiLevelType w:val="multilevel"/>
    <w:tmpl w:val="7408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C143D"/>
    <w:multiLevelType w:val="hybridMultilevel"/>
    <w:tmpl w:val="3BEE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54CEB"/>
    <w:multiLevelType w:val="hybridMultilevel"/>
    <w:tmpl w:val="0CD81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E6A64"/>
    <w:multiLevelType w:val="hybridMultilevel"/>
    <w:tmpl w:val="AF9C7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83EEF"/>
    <w:multiLevelType w:val="hybridMultilevel"/>
    <w:tmpl w:val="3A66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977F5"/>
    <w:multiLevelType w:val="multilevel"/>
    <w:tmpl w:val="9C0C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545645"/>
    <w:multiLevelType w:val="multilevel"/>
    <w:tmpl w:val="C38A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D477DD"/>
    <w:multiLevelType w:val="hybridMultilevel"/>
    <w:tmpl w:val="3834AE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1679C"/>
    <w:multiLevelType w:val="multilevel"/>
    <w:tmpl w:val="1EE6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E4BAE"/>
    <w:multiLevelType w:val="hybridMultilevel"/>
    <w:tmpl w:val="29B6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D83"/>
    <w:rsid w:val="00010C2E"/>
    <w:rsid w:val="000732C1"/>
    <w:rsid w:val="000A1547"/>
    <w:rsid w:val="000D3B0D"/>
    <w:rsid w:val="001258C0"/>
    <w:rsid w:val="0013535D"/>
    <w:rsid w:val="00137BF3"/>
    <w:rsid w:val="00162B3D"/>
    <w:rsid w:val="00192687"/>
    <w:rsid w:val="001A6F61"/>
    <w:rsid w:val="001B31EA"/>
    <w:rsid w:val="00262A34"/>
    <w:rsid w:val="00282D83"/>
    <w:rsid w:val="002C5152"/>
    <w:rsid w:val="00332AD5"/>
    <w:rsid w:val="00332F1E"/>
    <w:rsid w:val="00344D9B"/>
    <w:rsid w:val="005119D8"/>
    <w:rsid w:val="00532BA1"/>
    <w:rsid w:val="0064578A"/>
    <w:rsid w:val="006D51A2"/>
    <w:rsid w:val="00762BE7"/>
    <w:rsid w:val="00787476"/>
    <w:rsid w:val="008335C3"/>
    <w:rsid w:val="00862244"/>
    <w:rsid w:val="00870CE9"/>
    <w:rsid w:val="008C10CB"/>
    <w:rsid w:val="00922054"/>
    <w:rsid w:val="00932DE1"/>
    <w:rsid w:val="00957EFB"/>
    <w:rsid w:val="00995225"/>
    <w:rsid w:val="00995E45"/>
    <w:rsid w:val="00A31931"/>
    <w:rsid w:val="00A45C1E"/>
    <w:rsid w:val="00AB0B17"/>
    <w:rsid w:val="00B077B3"/>
    <w:rsid w:val="00B36CAA"/>
    <w:rsid w:val="00B60BE0"/>
    <w:rsid w:val="00B612A4"/>
    <w:rsid w:val="00B8483D"/>
    <w:rsid w:val="00BA7E06"/>
    <w:rsid w:val="00C13907"/>
    <w:rsid w:val="00C2535F"/>
    <w:rsid w:val="00CB23A2"/>
    <w:rsid w:val="00CD4666"/>
    <w:rsid w:val="00CF012D"/>
    <w:rsid w:val="00CF593A"/>
    <w:rsid w:val="00E27477"/>
    <w:rsid w:val="00E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44"/>
  </w:style>
  <w:style w:type="paragraph" w:styleId="3">
    <w:name w:val="heading 3"/>
    <w:basedOn w:val="a"/>
    <w:link w:val="30"/>
    <w:uiPriority w:val="9"/>
    <w:qFormat/>
    <w:rsid w:val="00BA7E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1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2B3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A7E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4">
    <w:name w:val="p4"/>
    <w:basedOn w:val="a"/>
    <w:rsid w:val="00BA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E06"/>
  </w:style>
  <w:style w:type="character" w:customStyle="1" w:styleId="s3">
    <w:name w:val="s3"/>
    <w:basedOn w:val="a0"/>
    <w:rsid w:val="00BA7E06"/>
  </w:style>
  <w:style w:type="character" w:customStyle="1" w:styleId="a2alabel">
    <w:name w:val="a2a_label"/>
    <w:basedOn w:val="a0"/>
    <w:rsid w:val="00BA7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1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wien.a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LooToS</dc:creator>
  <cp:keywords/>
  <dc:description/>
  <cp:lastModifiedBy>Пользователь Windows</cp:lastModifiedBy>
  <cp:revision>19</cp:revision>
  <dcterms:created xsi:type="dcterms:W3CDTF">2019-10-09T08:03:00Z</dcterms:created>
  <dcterms:modified xsi:type="dcterms:W3CDTF">2019-11-15T20:13:00Z</dcterms:modified>
</cp:coreProperties>
</file>